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zh-CN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  <w:lang w:val="zh-CN"/>
        </w:rPr>
        <w:t>中原工学院</w:t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zh-CN"/>
        </w:rPr>
        <w:t>第十一届大学生职业生涯规划大赛选手信息采集表</w:t>
      </w:r>
    </w:p>
    <w:bookmarkEnd w:id="0"/>
    <w:tbl>
      <w:tblPr>
        <w:tblStyle w:val="2"/>
        <w:tblW w:w="9189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340"/>
        <w:gridCol w:w="1236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  <w:t>E-MAIL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</w:trPr>
        <w:tc>
          <w:tcPr>
            <w:tcW w:w="9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  <w:t>参赛作品简介：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  <w:t xml:space="preserve">（150字以内）   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仿宋_GB2312" w:hAnsi="宋体" w:eastAsia="仿宋_GB2312" w:cs="楷体_GB2312"/>
                <w:sz w:val="28"/>
                <w:szCs w:val="28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11CA"/>
    <w:rsid w:val="0FE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2020-10-04T08:30:00Z</dcterms:created>
  <dc:creator>xujin</dc:creator>
  <cp:lastModifiedBy>xujin</cp:lastModifiedBy>
  <dcterms:modified xsi:type="dcterms:W3CDTF">2020-10-04T08:34:43Z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